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44" w:rsidRPr="006D115D" w:rsidRDefault="00F474A5" w:rsidP="006D115D">
      <w:pPr>
        <w:widowControl/>
        <w:spacing w:after="240"/>
        <w:ind w:firstLine="480"/>
        <w:jc w:val="center"/>
        <w:rPr>
          <w:rFonts w:ascii="黑体" w:eastAsia="黑体" w:hAnsi="黑体" w:cs="Tahoma"/>
          <w:color w:val="000000"/>
          <w:kern w:val="0"/>
          <w:sz w:val="36"/>
          <w:szCs w:val="36"/>
        </w:rPr>
      </w:pPr>
      <w:r w:rsidRPr="006D115D">
        <w:rPr>
          <w:rFonts w:ascii="黑体" w:eastAsia="黑体" w:hAnsi="黑体" w:cs="Tahoma" w:hint="eastAsia"/>
          <w:color w:val="000000"/>
          <w:kern w:val="0"/>
          <w:sz w:val="36"/>
          <w:szCs w:val="36"/>
        </w:rPr>
        <w:t>江苏省土木建筑学会 江苏省硅酸盐学会</w:t>
      </w:r>
    </w:p>
    <w:p w:rsidR="00E03A44" w:rsidRPr="006D115D" w:rsidRDefault="00F474A5" w:rsidP="006D115D">
      <w:pPr>
        <w:widowControl/>
        <w:spacing w:after="240"/>
        <w:ind w:firstLine="480"/>
        <w:jc w:val="center"/>
        <w:rPr>
          <w:rFonts w:ascii="黑体" w:eastAsia="黑体" w:hAnsi="黑体" w:cs="宋体"/>
          <w:color w:val="000000"/>
          <w:kern w:val="0"/>
          <w:szCs w:val="21"/>
        </w:rPr>
      </w:pPr>
      <w:r w:rsidRPr="006D115D">
        <w:rPr>
          <w:rFonts w:ascii="黑体" w:eastAsia="黑体" w:hAnsi="黑体" w:cs="Tahoma" w:hint="eastAsia"/>
          <w:color w:val="000000"/>
          <w:kern w:val="0"/>
          <w:sz w:val="36"/>
          <w:szCs w:val="36"/>
        </w:rPr>
        <w:t>学会联合</w:t>
      </w:r>
      <w:r w:rsidRPr="006D115D">
        <w:rPr>
          <w:rFonts w:ascii="黑体" w:eastAsia="黑体" w:hAnsi="黑体" w:cs="Tahoma"/>
          <w:color w:val="000000"/>
          <w:kern w:val="0"/>
          <w:sz w:val="36"/>
          <w:szCs w:val="36"/>
        </w:rPr>
        <w:t>党支部工作制度</w:t>
      </w:r>
    </w:p>
    <w:p w:rsidR="00E03A44" w:rsidRPr="006D115D" w:rsidRDefault="00F474A5" w:rsidP="006D115D">
      <w:pPr>
        <w:widowControl/>
        <w:spacing w:after="240" w:line="360" w:lineRule="auto"/>
        <w:ind w:firstLine="480"/>
        <w:jc w:val="center"/>
        <w:rPr>
          <w:rFonts w:ascii="黑体" w:eastAsia="黑体" w:hAnsi="黑体" w:cs="宋体"/>
          <w:color w:val="000000"/>
          <w:kern w:val="0"/>
          <w:sz w:val="24"/>
          <w:szCs w:val="24"/>
        </w:rPr>
      </w:pPr>
      <w:r w:rsidRPr="006D115D">
        <w:rPr>
          <w:rFonts w:ascii="黑体" w:eastAsia="黑体" w:hAnsi="黑体" w:cs="宋体" w:hint="eastAsia"/>
          <w:color w:val="000000"/>
          <w:kern w:val="0"/>
          <w:sz w:val="24"/>
          <w:szCs w:val="24"/>
        </w:rPr>
        <w:t>第一章</w:t>
      </w:r>
      <w:r w:rsidR="006D115D">
        <w:rPr>
          <w:rFonts w:ascii="黑体" w:eastAsia="黑体" w:hAnsi="黑体" w:cs="宋体" w:hint="eastAsia"/>
          <w:color w:val="000000"/>
          <w:kern w:val="0"/>
          <w:sz w:val="24"/>
          <w:szCs w:val="24"/>
        </w:rPr>
        <w:t xml:space="preserve">  </w:t>
      </w:r>
      <w:r w:rsidRPr="006D115D">
        <w:rPr>
          <w:rFonts w:ascii="黑体" w:eastAsia="黑体" w:hAnsi="黑体" w:cs="宋体" w:hint="eastAsia"/>
          <w:color w:val="000000"/>
          <w:kern w:val="0"/>
          <w:sz w:val="24"/>
          <w:szCs w:val="24"/>
        </w:rPr>
        <w:t>总则</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为加强党支部工作的规范化、制度化，根据《中国共产党章程》和党内有关规定，制定本制度。党支部应以邓小平理论、“三个代表”重要思想、科学发展观和习近平总书记系列讲话精神为指导，全面贯彻执行党的基本路线，结合两学会业务工作，加强思想、组织、作风建设，充分发挥党支部战斗堡垒作用和共产党员先锋模范作用，努力完成各项工作任务。坚持党要管党，从严治党的方针，不断加强和改进党的自身建设。努力建设一支政治强、业务精、作风正的党员队伍。党支部在上级党组织的领导下，认真完成上级党组织布置的各项工作。</w:t>
      </w:r>
    </w:p>
    <w:p w:rsidR="00E03A44" w:rsidRPr="006D115D" w:rsidRDefault="00F474A5" w:rsidP="006D115D">
      <w:pPr>
        <w:widowControl/>
        <w:spacing w:after="240" w:line="360" w:lineRule="auto"/>
        <w:ind w:firstLine="480"/>
        <w:jc w:val="center"/>
        <w:rPr>
          <w:rFonts w:ascii="黑体" w:eastAsia="黑体" w:hAnsi="黑体" w:cs="宋体"/>
          <w:color w:val="000000"/>
          <w:kern w:val="0"/>
          <w:sz w:val="24"/>
          <w:szCs w:val="24"/>
        </w:rPr>
      </w:pPr>
      <w:r w:rsidRPr="006D115D">
        <w:rPr>
          <w:rFonts w:ascii="黑体" w:eastAsia="黑体" w:hAnsi="黑体" w:cs="宋体" w:hint="eastAsia"/>
          <w:color w:val="000000"/>
          <w:kern w:val="0"/>
          <w:sz w:val="24"/>
          <w:szCs w:val="24"/>
        </w:rPr>
        <w:t>第二章</w:t>
      </w:r>
      <w:r w:rsidR="006D115D">
        <w:rPr>
          <w:rFonts w:ascii="黑体" w:eastAsia="黑体" w:hAnsi="黑体" w:cs="宋体" w:hint="eastAsia"/>
          <w:color w:val="000000"/>
          <w:kern w:val="0"/>
          <w:sz w:val="24"/>
          <w:szCs w:val="24"/>
        </w:rPr>
        <w:t xml:space="preserve">  </w:t>
      </w:r>
      <w:r w:rsidRPr="006D115D">
        <w:rPr>
          <w:rFonts w:ascii="黑体" w:eastAsia="黑体" w:hAnsi="黑体" w:cs="宋体" w:hint="eastAsia"/>
          <w:color w:val="000000"/>
          <w:kern w:val="0"/>
          <w:sz w:val="24"/>
          <w:szCs w:val="24"/>
        </w:rPr>
        <w:t>党组织的设置</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根据《党章》和有关规定，从有利于加强对党员的教育、管理和监督，有利于开展党内活动和业务工作等实际，合理设置党支部。学会联合</w:t>
      </w:r>
      <w:r w:rsidR="00397F04" w:rsidRPr="006D115D">
        <w:rPr>
          <w:rFonts w:ascii="宋体" w:hAnsi="宋体" w:cs="宋体" w:hint="eastAsia"/>
          <w:color w:val="000000"/>
          <w:kern w:val="0"/>
          <w:sz w:val="24"/>
          <w:szCs w:val="24"/>
        </w:rPr>
        <w:t>党</w:t>
      </w:r>
      <w:r w:rsidRPr="006D115D">
        <w:rPr>
          <w:rFonts w:ascii="宋体" w:hAnsi="宋体" w:cs="宋体" w:hint="eastAsia"/>
          <w:color w:val="000000"/>
          <w:kern w:val="0"/>
          <w:sz w:val="24"/>
          <w:szCs w:val="24"/>
        </w:rPr>
        <w:t>支部目前有党员5人，只设支部书记一名。</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党支部主要职责和任务是加强对党员的管理，严格党的组织生活，健全党内生活制度，坚持民主评议党员制度和民主生活会制度。教育督促党员履行应尽的义务，切实保障党员的民主权利，不断提高党员的素质。加强对党员的监督，定期检查党员参加组织生活情况，党员领导干部参加双重组织生活会情况，经常了解党员的思想和工作状况，教育党员自觉遵守和执行党的纪律，自觉抵制不正之风和不良倾向。加强党风廉政建设，确保党员队伍的先进性和纯洁性。</w:t>
      </w:r>
    </w:p>
    <w:p w:rsidR="00E03A44" w:rsidRPr="006D115D" w:rsidRDefault="00F474A5" w:rsidP="006D115D">
      <w:pPr>
        <w:widowControl/>
        <w:spacing w:after="240" w:line="360" w:lineRule="auto"/>
        <w:ind w:firstLine="480"/>
        <w:jc w:val="center"/>
        <w:rPr>
          <w:rFonts w:ascii="黑体" w:eastAsia="黑体" w:hAnsi="黑体" w:cs="宋体"/>
          <w:color w:val="000000"/>
          <w:kern w:val="0"/>
          <w:sz w:val="24"/>
          <w:szCs w:val="24"/>
        </w:rPr>
      </w:pPr>
      <w:r w:rsidRPr="006D115D">
        <w:rPr>
          <w:rFonts w:ascii="黑体" w:eastAsia="黑体" w:hAnsi="黑体" w:cs="宋体" w:hint="eastAsia"/>
          <w:color w:val="000000"/>
          <w:kern w:val="0"/>
          <w:sz w:val="24"/>
          <w:szCs w:val="24"/>
        </w:rPr>
        <w:t>第三章</w:t>
      </w:r>
      <w:r w:rsidR="006D115D">
        <w:rPr>
          <w:rFonts w:ascii="黑体" w:eastAsia="黑体" w:hAnsi="黑体" w:cs="宋体" w:hint="eastAsia"/>
          <w:color w:val="000000"/>
          <w:kern w:val="0"/>
          <w:sz w:val="24"/>
          <w:szCs w:val="24"/>
        </w:rPr>
        <w:t xml:space="preserve">  </w:t>
      </w:r>
      <w:r w:rsidRPr="006D115D">
        <w:rPr>
          <w:rFonts w:ascii="黑体" w:eastAsia="黑体" w:hAnsi="黑体" w:cs="宋体" w:hint="eastAsia"/>
          <w:color w:val="000000"/>
          <w:kern w:val="0"/>
          <w:sz w:val="24"/>
          <w:szCs w:val="24"/>
        </w:rPr>
        <w:t>党支部书记主要职责</w:t>
      </w:r>
    </w:p>
    <w:p w:rsidR="00E03A44" w:rsidRPr="006D115D" w:rsidRDefault="00F474A5" w:rsidP="006D115D">
      <w:pPr>
        <w:widowControl/>
        <w:spacing w:after="240" w:line="360" w:lineRule="auto"/>
        <w:ind w:firstLineChars="250" w:firstLine="600"/>
        <w:jc w:val="left"/>
        <w:rPr>
          <w:rFonts w:ascii="宋体" w:hAnsi="宋体" w:cs="宋体"/>
          <w:color w:val="000000"/>
          <w:kern w:val="0"/>
          <w:sz w:val="24"/>
          <w:szCs w:val="24"/>
        </w:rPr>
      </w:pPr>
      <w:r w:rsidRPr="006D115D">
        <w:rPr>
          <w:rFonts w:ascii="宋体" w:hAnsi="宋体" w:cs="宋体" w:hint="eastAsia"/>
          <w:color w:val="000000"/>
          <w:kern w:val="0"/>
          <w:sz w:val="24"/>
          <w:szCs w:val="24"/>
        </w:rPr>
        <w:t>支部书记主持支部日常工作，主要职责：</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1、主持召开支部党员大会，负责制订支部工作计划并组织实施，代表支部会定期向党员大会和上级党组织汇报工作。</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lastRenderedPageBreak/>
        <w:t>2、组织党员学习党的路线、方针、政策和上级的有关指示、决议。</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3、经常了解党员和群众的思想、工作、生活情况，认真做好思想政治工作。发现问题及时研究解决，重要问题及时向上级党组织和行政领导反映。</w:t>
      </w:r>
    </w:p>
    <w:p w:rsidR="00E03A44" w:rsidRPr="006D115D" w:rsidRDefault="00F474A5" w:rsidP="006D115D">
      <w:pPr>
        <w:widowControl/>
        <w:spacing w:after="240" w:line="360" w:lineRule="auto"/>
        <w:ind w:firstLine="480"/>
        <w:jc w:val="center"/>
        <w:rPr>
          <w:rFonts w:ascii="黑体" w:eastAsia="黑体" w:hAnsi="黑体" w:cs="宋体"/>
          <w:color w:val="000000"/>
          <w:kern w:val="0"/>
          <w:sz w:val="24"/>
          <w:szCs w:val="24"/>
        </w:rPr>
      </w:pPr>
      <w:r w:rsidRPr="006D115D">
        <w:rPr>
          <w:rFonts w:ascii="黑体" w:eastAsia="黑体" w:hAnsi="黑体" w:cs="宋体" w:hint="eastAsia"/>
          <w:color w:val="000000"/>
          <w:kern w:val="0"/>
          <w:sz w:val="24"/>
          <w:szCs w:val="24"/>
        </w:rPr>
        <w:t>第四章</w:t>
      </w:r>
      <w:r w:rsidR="006D115D">
        <w:rPr>
          <w:rFonts w:ascii="黑体" w:eastAsia="黑体" w:hAnsi="黑体" w:cs="宋体" w:hint="eastAsia"/>
          <w:color w:val="000000"/>
          <w:kern w:val="0"/>
          <w:sz w:val="24"/>
          <w:szCs w:val="24"/>
        </w:rPr>
        <w:t xml:space="preserve">  </w:t>
      </w:r>
      <w:r w:rsidRPr="006D115D">
        <w:rPr>
          <w:rFonts w:ascii="黑体" w:eastAsia="黑体" w:hAnsi="黑体" w:cs="宋体" w:hint="eastAsia"/>
          <w:color w:val="000000"/>
          <w:kern w:val="0"/>
          <w:sz w:val="24"/>
          <w:szCs w:val="24"/>
        </w:rPr>
        <w:t>党支部基本制度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 xml:space="preserve"> （一）“三会一课”制度。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1、根据本支部的实际情况，支部大会每季度召开一次。主要内容是传达和学习上级党组织的决议和指示；讨论通过本支部的工作计划和工作总结；进行民主评议，开展批评与自我批评；讨论发展党员相关事项；讨论决定党员的奖励和处分；讨论决定支部的其它重要事项；</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2、每半年上一次党课。主要是联系实际工作和党员思想状况，采取集中授课、收看电教片、外出参观学习等形式，对全体党员进行经常性的党性党风教育、政策形势教育、实用技术教育等。每次党员到课率原则上达90%以上；</w:t>
      </w:r>
    </w:p>
    <w:p w:rsidR="00E03A44" w:rsidRPr="006D115D" w:rsidRDefault="00550502"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3</w:t>
      </w:r>
      <w:r w:rsidR="00F474A5" w:rsidRPr="006D115D">
        <w:rPr>
          <w:rFonts w:ascii="宋体" w:hAnsi="宋体" w:cs="宋体" w:hint="eastAsia"/>
          <w:color w:val="000000"/>
          <w:kern w:val="0"/>
          <w:sz w:val="24"/>
          <w:szCs w:val="24"/>
        </w:rPr>
        <w:t>、以上“三会一课”，如有特殊情况，由党支部根据工作需要，酌情安排；</w:t>
      </w:r>
    </w:p>
    <w:p w:rsidR="00E03A44" w:rsidRPr="006D115D" w:rsidRDefault="00550502"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4</w:t>
      </w:r>
      <w:r w:rsidR="00F474A5" w:rsidRPr="006D115D">
        <w:rPr>
          <w:rFonts w:ascii="宋体" w:hAnsi="宋体" w:cs="宋体" w:hint="eastAsia"/>
          <w:color w:val="000000"/>
          <w:kern w:val="0"/>
          <w:sz w:val="24"/>
          <w:szCs w:val="24"/>
        </w:rPr>
        <w:t>、支部党员大会和党课的会议记录要完整、清楚，专本专用。记录内容包括：时间、地点、参加人员、缺席人员及原因、会议内容、形成的决议和决定。</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（二）民主评议党员制度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1、民主评议党员工作在党支部的领导下有步骤的进行，方法简便易行，时间相对集中，每年开展一次；</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2、开展新时期合格党员教育，通过政治学习，检验每名党员是否有坚定的共产主义信念，是否坚决贯彻执行党的各项路线、方针、政策，是否站在改革的前列维护改革的大局，是否坚决执行党的决议，是否密切联系群众，关心群众的疾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3、在学习讨论的基础上，每名党员对照党员标准进行总结，严肃认真地开展民主评议，总结个人在思想、工作、学习等方面的情况，肯定成绩，找出差距，明确方向；</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lastRenderedPageBreak/>
        <w:t>4、支部在民主评议的基础上，指出每个党员的主要优、缺点，并行成组织意见转告本人，督促其改正缺点；</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5、对民主评议的优秀党员进行表彰，对评议不合格的党员，提出妥善处理的意见，提交支部大会进行表决。</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（三）党内监督制度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1、党支部每半年对党员履行义务、执行党的纪律和廉政制度，发挥先锋模范作用情况进行一次检查；</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2、党支部要督促党员领导干部参加支部组织生活会和领导干部民主生活会，负责征求党内外群众对领导班子和领导干部的意见，并与会前转告本人或在领导干部民主生活会上报告；</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3、党支部要主动征求党内外群众对党员的意见，帮助党员改正缺点和错误，对机关中存在的问题向行政领导反映，重要情况要及时报告上级党组织；</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4、党支部对本单位干部的提拔使用、奖惩应当提出意见和建议。</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（四）党费收缴制度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1、凡有工资收入的党员，每月以国家规定的工资总额中相对固定的，经常性的工资收入为基数，按规定比例交纳党费；</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2、离退休干部、职工中的党员，以国家规定的离退休费为交纳党费计算基数，领取养老保险金的党员，以养老保险金基数，参照上述规定比例交纳党费；</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3、预备党员从支部大会通过其为预备党员之</w:t>
      </w:r>
      <w:proofErr w:type="gramStart"/>
      <w:r w:rsidRPr="006D115D">
        <w:rPr>
          <w:rFonts w:ascii="宋体" w:hAnsi="宋体" w:cs="宋体" w:hint="eastAsia"/>
          <w:color w:val="000000"/>
          <w:kern w:val="0"/>
          <w:sz w:val="24"/>
          <w:szCs w:val="24"/>
        </w:rPr>
        <w:t>日起应交纳</w:t>
      </w:r>
      <w:proofErr w:type="gramEnd"/>
      <w:r w:rsidRPr="006D115D">
        <w:rPr>
          <w:rFonts w:ascii="宋体" w:hAnsi="宋体" w:cs="宋体" w:hint="eastAsia"/>
          <w:color w:val="000000"/>
          <w:kern w:val="0"/>
          <w:sz w:val="24"/>
          <w:szCs w:val="24"/>
        </w:rPr>
        <w:t>党费，党员向其正式组织关系所在党组织交纳党费，党员增加工资收入后，从按新工资标准领取工资的当月起，以新的工资收入为基数，按照规定比例交纳党费；</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4、按时交纳党费。对不按照规定交纳党费的党员，其所在党组织应及时对其进行批评教育，对无正当理由连续6个月</w:t>
      </w:r>
      <w:proofErr w:type="gramStart"/>
      <w:r w:rsidRPr="006D115D">
        <w:rPr>
          <w:rFonts w:ascii="宋体" w:hAnsi="宋体" w:cs="宋体" w:hint="eastAsia"/>
          <w:color w:val="000000"/>
          <w:kern w:val="0"/>
          <w:sz w:val="24"/>
          <w:szCs w:val="24"/>
        </w:rPr>
        <w:t>不</w:t>
      </w:r>
      <w:proofErr w:type="gramEnd"/>
      <w:r w:rsidRPr="006D115D">
        <w:rPr>
          <w:rFonts w:ascii="宋体" w:hAnsi="宋体" w:cs="宋体" w:hint="eastAsia"/>
          <w:color w:val="000000"/>
          <w:kern w:val="0"/>
          <w:sz w:val="24"/>
          <w:szCs w:val="24"/>
        </w:rPr>
        <w:t>交纳党费的，按自行脱党处理。</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lastRenderedPageBreak/>
        <w:t>（五）党员目标管理制度</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1、党员必须带头响应党和国家的号召，完成上级交给的各项任务，积极参加组织活动，在群众中起先锋模范作用。党员干部要根据各自岗位职责，定期走访群众，认真听取意见和建议。对群众反映的问题，能够解决的要及时解决，受客观条件限制暂时不能解决的，要向群众做好解释工作，并协调有关部门创造条件逐步加以解决；</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2、老弱病残党员，如参加组织生活困难，由支部派人向其传达党的文件和重要活动，从政治上、生活上关心他们；</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3、对外来党员，转来组织关系的必须接纳；对</w:t>
      </w:r>
      <w:proofErr w:type="gramStart"/>
      <w:r w:rsidRPr="006D115D">
        <w:rPr>
          <w:rFonts w:ascii="宋体" w:hAnsi="宋体" w:cs="宋体" w:hint="eastAsia"/>
          <w:color w:val="000000"/>
          <w:kern w:val="0"/>
          <w:sz w:val="24"/>
          <w:szCs w:val="24"/>
        </w:rPr>
        <w:t>持党员</w:t>
      </w:r>
      <w:proofErr w:type="gramEnd"/>
      <w:r w:rsidRPr="006D115D">
        <w:rPr>
          <w:rFonts w:ascii="宋体" w:hAnsi="宋体" w:cs="宋体" w:hint="eastAsia"/>
          <w:color w:val="000000"/>
          <w:kern w:val="0"/>
          <w:sz w:val="24"/>
          <w:szCs w:val="24"/>
        </w:rPr>
        <w:t>证明信的，认真组织他们过好组织生活，并做详细记录；</w:t>
      </w:r>
    </w:p>
    <w:p w:rsidR="00E03A44" w:rsidRPr="006D115D" w:rsidRDefault="00F474A5" w:rsidP="006D115D">
      <w:pPr>
        <w:widowControl/>
        <w:spacing w:after="240" w:line="360" w:lineRule="auto"/>
        <w:ind w:firstLine="480"/>
        <w:jc w:val="left"/>
        <w:rPr>
          <w:rFonts w:ascii="宋体" w:hAnsi="宋体" w:cs="宋体"/>
          <w:color w:val="000000"/>
          <w:kern w:val="0"/>
          <w:sz w:val="24"/>
          <w:szCs w:val="24"/>
        </w:rPr>
      </w:pPr>
      <w:r w:rsidRPr="006D115D">
        <w:rPr>
          <w:rFonts w:ascii="宋体" w:hAnsi="宋体" w:cs="宋体" w:hint="eastAsia"/>
          <w:color w:val="000000"/>
          <w:kern w:val="0"/>
          <w:sz w:val="24"/>
          <w:szCs w:val="24"/>
        </w:rPr>
        <w:t>4</w:t>
      </w:r>
      <w:bookmarkStart w:id="0" w:name="_GoBack"/>
      <w:bookmarkEnd w:id="0"/>
      <w:r w:rsidRPr="006D115D">
        <w:rPr>
          <w:rFonts w:ascii="宋体" w:hAnsi="宋体" w:cs="宋体" w:hint="eastAsia"/>
          <w:color w:val="000000"/>
          <w:kern w:val="0"/>
          <w:sz w:val="24"/>
          <w:szCs w:val="24"/>
        </w:rPr>
        <w:t>、对党员的纪律处分，须经支部大会讨论，按照处分党员的批准权限逐级上报，做到事实清楚，证据充分，处理恰当，手续完备，经得起历史考验。</w:t>
      </w:r>
    </w:p>
    <w:sectPr w:rsidR="00E03A44" w:rsidRPr="006D115D" w:rsidSect="00E03A44">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E21" w:rsidRDefault="00685E21" w:rsidP="00550502">
      <w:r>
        <w:separator/>
      </w:r>
    </w:p>
  </w:endnote>
  <w:endnote w:type="continuationSeparator" w:id="1">
    <w:p w:rsidR="00685E21" w:rsidRDefault="00685E21" w:rsidP="00550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5D" w:rsidRDefault="006D115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5D" w:rsidRDefault="006D115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5D" w:rsidRDefault="006D115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E21" w:rsidRDefault="00685E21" w:rsidP="00550502">
      <w:r>
        <w:separator/>
      </w:r>
    </w:p>
  </w:footnote>
  <w:footnote w:type="continuationSeparator" w:id="1">
    <w:p w:rsidR="00685E21" w:rsidRDefault="00685E21" w:rsidP="00550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5D" w:rsidRDefault="006D115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5D" w:rsidRDefault="006D115D" w:rsidP="006D115D">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5D" w:rsidRDefault="006D115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8466D"/>
    <w:rsid w:val="00036931"/>
    <w:rsid w:val="00057F86"/>
    <w:rsid w:val="0007050C"/>
    <w:rsid w:val="0008466D"/>
    <w:rsid w:val="00383148"/>
    <w:rsid w:val="00397F04"/>
    <w:rsid w:val="00550502"/>
    <w:rsid w:val="005A7618"/>
    <w:rsid w:val="005B1E4E"/>
    <w:rsid w:val="006454F5"/>
    <w:rsid w:val="00685E21"/>
    <w:rsid w:val="006D115D"/>
    <w:rsid w:val="007F1B35"/>
    <w:rsid w:val="009E6978"/>
    <w:rsid w:val="00B06150"/>
    <w:rsid w:val="00B7099A"/>
    <w:rsid w:val="00C21E0B"/>
    <w:rsid w:val="00C81158"/>
    <w:rsid w:val="00E03A44"/>
    <w:rsid w:val="00E84B92"/>
    <w:rsid w:val="00EA3C7C"/>
    <w:rsid w:val="00F11455"/>
    <w:rsid w:val="00F474A5"/>
    <w:rsid w:val="6D8C1B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44"/>
    <w:pPr>
      <w:widowControl w:val="0"/>
      <w:jc w:val="both"/>
    </w:pPr>
    <w:rPr>
      <w:rFonts w:ascii="Calibri" w:hAnsi="Calibri"/>
      <w:kern w:val="2"/>
      <w:sz w:val="21"/>
      <w:szCs w:val="22"/>
    </w:rPr>
  </w:style>
  <w:style w:type="paragraph" w:styleId="2">
    <w:name w:val="heading 2"/>
    <w:basedOn w:val="a"/>
    <w:link w:val="2Char"/>
    <w:uiPriority w:val="9"/>
    <w:qFormat/>
    <w:rsid w:val="00E03A4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03A44"/>
    <w:pPr>
      <w:tabs>
        <w:tab w:val="center" w:pos="4153"/>
        <w:tab w:val="right" w:pos="8306"/>
      </w:tabs>
      <w:snapToGrid w:val="0"/>
      <w:jc w:val="left"/>
    </w:pPr>
    <w:rPr>
      <w:sz w:val="18"/>
      <w:szCs w:val="18"/>
    </w:rPr>
  </w:style>
  <w:style w:type="paragraph" w:styleId="a4">
    <w:name w:val="header"/>
    <w:basedOn w:val="a"/>
    <w:link w:val="Char0"/>
    <w:uiPriority w:val="99"/>
    <w:unhideWhenUsed/>
    <w:rsid w:val="00E03A4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E03A44"/>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rsid w:val="00E03A44"/>
    <w:rPr>
      <w:rFonts w:ascii="宋体" w:eastAsia="宋体" w:hAnsi="宋体" w:cs="宋体"/>
      <w:b/>
      <w:bCs/>
      <w:kern w:val="0"/>
      <w:sz w:val="36"/>
      <w:szCs w:val="36"/>
    </w:rPr>
  </w:style>
  <w:style w:type="character" w:customStyle="1" w:styleId="Char0">
    <w:name w:val="页眉 Char"/>
    <w:basedOn w:val="a0"/>
    <w:link w:val="a4"/>
    <w:uiPriority w:val="99"/>
    <w:semiHidden/>
    <w:rsid w:val="00E03A44"/>
    <w:rPr>
      <w:sz w:val="18"/>
      <w:szCs w:val="18"/>
    </w:rPr>
  </w:style>
  <w:style w:type="character" w:customStyle="1" w:styleId="Char">
    <w:name w:val="页脚 Char"/>
    <w:basedOn w:val="a0"/>
    <w:link w:val="a3"/>
    <w:uiPriority w:val="99"/>
    <w:semiHidden/>
    <w:rsid w:val="00E03A44"/>
    <w:rPr>
      <w:sz w:val="18"/>
      <w:szCs w:val="18"/>
    </w:rPr>
  </w:style>
  <w:style w:type="paragraph" w:styleId="a6">
    <w:name w:val="Balloon Text"/>
    <w:basedOn w:val="a"/>
    <w:link w:val="Char1"/>
    <w:semiHidden/>
    <w:unhideWhenUsed/>
    <w:rsid w:val="00550502"/>
    <w:rPr>
      <w:sz w:val="18"/>
      <w:szCs w:val="18"/>
    </w:rPr>
  </w:style>
  <w:style w:type="character" w:customStyle="1" w:styleId="Char1">
    <w:name w:val="批注框文本 Char"/>
    <w:basedOn w:val="a0"/>
    <w:link w:val="a6"/>
    <w:semiHidden/>
    <w:rsid w:val="0055050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345</Words>
  <Characters>1972</Characters>
  <Application>Microsoft Office Word</Application>
  <DocSecurity>0</DocSecurity>
  <Lines>16</Lines>
  <Paragraphs>4</Paragraphs>
  <ScaleCrop>false</ScaleCrop>
  <Company>Toshiba</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江苏省土木建筑学会 江苏省硅酸盐学会</dc:title>
  <dc:creator>toshiba</dc:creator>
  <cp:lastModifiedBy>电脑城</cp:lastModifiedBy>
  <cp:revision>3</cp:revision>
  <cp:lastPrinted>2015-12-01T07:45:00Z</cp:lastPrinted>
  <dcterms:created xsi:type="dcterms:W3CDTF">2016-06-14T07:59:00Z</dcterms:created>
  <dcterms:modified xsi:type="dcterms:W3CDTF">2016-06-14T08:00:00Z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